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5FDFF0E1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883D49">
        <w:rPr>
          <w:szCs w:val="24"/>
        </w:rPr>
        <w:t>1742466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Montaj </w:t>
            </w:r>
            <w:proofErr w:type="gramStart"/>
            <w:r>
              <w:rPr>
                <w:sz w:val="22"/>
                <w:szCs w:val="24"/>
              </w:rPr>
              <w:t>Dahil</w:t>
            </w:r>
            <w:proofErr w:type="gramEnd"/>
            <w:r>
              <w:rPr>
                <w:sz w:val="22"/>
                <w:szCs w:val="24"/>
              </w:rPr>
              <w:t xml:space="preserve"> Yem Silolarını Doldurma ve Boşaltma Sistemi Alımı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takım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505E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505E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505E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505E03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05E03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D29AC"/>
    <w:rsid w:val="007F2D7F"/>
    <w:rsid w:val="007F6A47"/>
    <w:rsid w:val="00810048"/>
    <w:rsid w:val="00867182"/>
    <w:rsid w:val="00883D49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5</cp:revision>
  <dcterms:created xsi:type="dcterms:W3CDTF">2026-09-11T10:37:00Z</dcterms:created>
  <dcterms:modified xsi:type="dcterms:W3CDTF">2026-09-11T10:59:00Z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13f56416-a431-46cd-b6fe-51ce2d1af025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at1hdgJteoLlXLejRBtF6wRgCLzwXTpElIP6Dbij/CM=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